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3" w:rsidRDefault="00C0692A">
      <w:pPr>
        <w:pStyle w:val="40"/>
        <w:shd w:val="clear" w:color="auto" w:fill="auto"/>
        <w:tabs>
          <w:tab w:val="left" w:pos="9046"/>
        </w:tabs>
        <w:spacing w:after="126" w:line="180" w:lineRule="exact"/>
        <w:ind w:left="2720"/>
      </w:pPr>
      <w:r>
        <w:tab/>
      </w:r>
      <w:r w:rsidRPr="003338BE">
        <w:t xml:space="preserve"> </w:t>
      </w:r>
      <w:r>
        <w:t>Приложение № 1</w:t>
      </w:r>
    </w:p>
    <w:p w:rsidR="003540E3" w:rsidRDefault="00C0692A">
      <w:pPr>
        <w:pStyle w:val="40"/>
        <w:shd w:val="clear" w:color="auto" w:fill="auto"/>
        <w:tabs>
          <w:tab w:val="left" w:leader="underscore" w:pos="3980"/>
          <w:tab w:val="left" w:pos="7527"/>
        </w:tabs>
        <w:spacing w:after="0" w:line="235" w:lineRule="exact"/>
        <w:ind w:left="1100"/>
      </w:pPr>
      <w:r>
        <w:t xml:space="preserve">Согласовано </w:t>
      </w:r>
      <w:r>
        <w:tab/>
      </w:r>
      <w:r>
        <w:tab/>
        <w:t xml:space="preserve">Утверждаю </w:t>
      </w:r>
      <w:r w:rsidR="000D380F">
        <w:t xml:space="preserve">           </w:t>
      </w:r>
      <w:r>
        <w:t>/Садовая О.В./</w:t>
      </w:r>
    </w:p>
    <w:p w:rsidR="003540E3" w:rsidRDefault="000D380F">
      <w:pPr>
        <w:pStyle w:val="40"/>
        <w:shd w:val="clear" w:color="auto" w:fill="auto"/>
        <w:tabs>
          <w:tab w:val="left" w:pos="7546"/>
        </w:tabs>
        <w:spacing w:after="0" w:line="235" w:lineRule="exact"/>
        <w:ind w:left="1100"/>
      </w:pPr>
      <w:r>
        <w:t>Председатель П.К. Воронова И.В.</w:t>
      </w:r>
      <w:r w:rsidR="00C0692A">
        <w:tab/>
        <w:t>Заведующий МБДОУ</w:t>
      </w:r>
    </w:p>
    <w:p w:rsidR="003540E3" w:rsidRDefault="00C0692A">
      <w:pPr>
        <w:pStyle w:val="40"/>
        <w:shd w:val="clear" w:color="auto" w:fill="auto"/>
        <w:tabs>
          <w:tab w:val="left" w:pos="7532"/>
        </w:tabs>
        <w:spacing w:after="220" w:line="235" w:lineRule="exact"/>
        <w:ind w:left="1100"/>
      </w:pPr>
      <w:r>
        <w:t>Протокол №</w:t>
      </w:r>
      <w:r>
        <w:rPr>
          <w:rStyle w:val="412pt-1pt"/>
        </w:rPr>
        <w:t xml:space="preserve"> </w:t>
      </w:r>
      <w:r w:rsidR="000D380F" w:rsidRPr="000D380F">
        <w:rPr>
          <w:rStyle w:val="412pt-1pt"/>
          <w:i w:val="0"/>
          <w:sz w:val="20"/>
          <w:szCs w:val="20"/>
        </w:rPr>
        <w:t xml:space="preserve">23 </w:t>
      </w:r>
      <w:r w:rsidRPr="000D380F">
        <w:rPr>
          <w:sz w:val="20"/>
          <w:szCs w:val="20"/>
        </w:rPr>
        <w:t>от</w:t>
      </w:r>
      <w:r w:rsidRPr="000D380F">
        <w:rPr>
          <w:rStyle w:val="412pt-1pt"/>
          <w:i w:val="0"/>
          <w:sz w:val="20"/>
          <w:szCs w:val="20"/>
        </w:rPr>
        <w:t xml:space="preserve"> </w:t>
      </w:r>
      <w:r w:rsidR="000D380F" w:rsidRPr="000D380F">
        <w:rPr>
          <w:rStyle w:val="412pt-1pt0"/>
          <w:i w:val="0"/>
          <w:sz w:val="20"/>
          <w:szCs w:val="20"/>
          <w:lang w:val="ru-RU"/>
        </w:rPr>
        <w:t>12 декабря</w:t>
      </w:r>
      <w:r w:rsidR="000D380F">
        <w:rPr>
          <w:rStyle w:val="412pt-1pt0"/>
          <w:lang w:val="ru-RU"/>
        </w:rPr>
        <w:t xml:space="preserve"> </w:t>
      </w:r>
      <w:r>
        <w:t>2013 г</w:t>
      </w:r>
      <w:r>
        <w:tab/>
        <w:t>«Д/с № 6 «</w:t>
      </w:r>
      <w:proofErr w:type="spellStart"/>
      <w:r>
        <w:t>Аленушка</w:t>
      </w:r>
      <w:proofErr w:type="spellEnd"/>
      <w:r>
        <w:t>» г</w:t>
      </w:r>
      <w:proofErr w:type="gramStart"/>
      <w:r>
        <w:t>.С</w:t>
      </w:r>
      <w:proofErr w:type="gramEnd"/>
      <w:r>
        <w:t>троитель»</w:t>
      </w:r>
    </w:p>
    <w:p w:rsidR="003540E3" w:rsidRDefault="00C0692A">
      <w:pPr>
        <w:pStyle w:val="10"/>
        <w:keepNext/>
        <w:keepLines/>
        <w:shd w:val="clear" w:color="auto" w:fill="auto"/>
        <w:spacing w:before="0" w:after="193" w:line="260" w:lineRule="exact"/>
        <w:ind w:left="3340"/>
      </w:pPr>
      <w:bookmarkStart w:id="0" w:name="bookmark0"/>
      <w:r>
        <w:t>Соглашение по охране труда на 2014 год</w:t>
      </w:r>
      <w:bookmarkEnd w:id="0"/>
    </w:p>
    <w:p w:rsidR="003540E3" w:rsidRDefault="00C0692A">
      <w:pPr>
        <w:pStyle w:val="11"/>
        <w:shd w:val="clear" w:color="auto" w:fill="auto"/>
        <w:spacing w:after="184" w:line="278" w:lineRule="exact"/>
        <w:ind w:left="1100" w:right="460" w:firstLine="480"/>
      </w:pPr>
      <w:r>
        <w:t xml:space="preserve">Администрация и профсоюзный комитет муниципального бюджетного дошкольного образовательного учреждения «Детский сад </w:t>
      </w:r>
      <w:proofErr w:type="spellStart"/>
      <w:r>
        <w:t>общеразвивающего</w:t>
      </w:r>
      <w:proofErr w:type="spellEnd"/>
      <w:r>
        <w:t xml:space="preserve"> вида №6 «</w:t>
      </w:r>
      <w:proofErr w:type="spellStart"/>
      <w:r>
        <w:t>Аленушка</w:t>
      </w:r>
      <w:proofErr w:type="spellEnd"/>
      <w:r>
        <w:t>» г</w:t>
      </w:r>
      <w:proofErr w:type="gramStart"/>
      <w:r>
        <w:t>.С</w:t>
      </w:r>
      <w:proofErr w:type="gramEnd"/>
      <w:r>
        <w:t xml:space="preserve">троитель </w:t>
      </w:r>
      <w:proofErr w:type="spellStart"/>
      <w:r>
        <w:t>Яковлевского</w:t>
      </w:r>
      <w:proofErr w:type="spellEnd"/>
      <w:r>
        <w:t xml:space="preserve"> района Белгородской области» заключили Соглашение о том, что в течение 2014 года администрация обязуется выполнить следующие мероприятия по охране труда: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928"/>
        <w:gridCol w:w="1445"/>
        <w:gridCol w:w="1613"/>
        <w:gridCol w:w="1550"/>
      </w:tblGrid>
      <w:tr w:rsidR="003540E3">
        <w:trPr>
          <w:trHeight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720"/>
              <w:jc w:val="left"/>
            </w:pPr>
            <w:r>
              <w:t>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Стоимость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20"/>
              <w:framePr w:wrap="notBeside" w:vAnchor="text" w:hAnchor="text" w:xAlign="center" w:y="1"/>
              <w:shd w:val="clear" w:color="auto" w:fill="auto"/>
              <w:spacing w:line="283" w:lineRule="exact"/>
              <w:ind w:left="60" w:firstLine="320"/>
              <w:jc w:val="left"/>
            </w:pPr>
            <w:r>
              <w:t>Сроки выполнения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</w:pPr>
            <w:proofErr w:type="gramStart"/>
            <w:r>
              <w:t xml:space="preserve">Ответствен </w:t>
            </w:r>
            <w:proofErr w:type="spellStart"/>
            <w:r>
              <w:t>ный</w:t>
            </w:r>
            <w:proofErr w:type="spellEnd"/>
            <w:proofErr w:type="gramEnd"/>
          </w:p>
        </w:tc>
      </w:tr>
      <w:tr w:rsidR="003540E3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500"/>
              <w:jc w:val="left"/>
            </w:pPr>
            <w:r>
              <w:t>Организационные мероприятия</w:t>
            </w:r>
          </w:p>
        </w:tc>
      </w:tr>
      <w:tr w:rsidR="003540E3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</w:pPr>
            <w:r>
              <w:t>Организация комиссий по охране труда на паритетных основах с профсоюзной организацией в соответствии со ст. 218 ТК РФ.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3540E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август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заведующий</w:t>
            </w:r>
          </w:p>
        </w:tc>
      </w:tr>
      <w:tr w:rsidR="003540E3">
        <w:trPr>
          <w:trHeight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Организация обучения, проверки знаний, инструктажа по охране труда, стажировки работников организации соответствии с требованиями </w:t>
            </w:r>
            <w:proofErr w:type="spellStart"/>
            <w:r>
              <w:t>ГОСТа</w:t>
            </w:r>
            <w:proofErr w:type="spellEnd"/>
            <w:r>
              <w:t xml:space="preserve"> 12.0.004-90, постановлением Минтруда России и Минобразования России от 13.01.2003 №1/29, приказом </w:t>
            </w:r>
            <w:proofErr w:type="spellStart"/>
            <w:r>
              <w:t>Ростехнадзора</w:t>
            </w:r>
            <w:proofErr w:type="spellEnd"/>
            <w:r>
              <w:t xml:space="preserve"> России от 29.01.2007 №37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3540E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март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члены комиссии</w:t>
            </w:r>
          </w:p>
        </w:tc>
      </w:tr>
      <w:tr w:rsidR="003540E3">
        <w:trPr>
          <w:trHeight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</w:pPr>
            <w:r>
              <w:t xml:space="preserve">Разработка, издание (размножение) инструкций и других локальных документов по охране труда, а также приобретение нормативных правовых актов, литературы, </w:t>
            </w:r>
            <w:r>
              <w:rPr>
                <w:lang w:val="en-US"/>
              </w:rPr>
              <w:t>CD</w:t>
            </w:r>
            <w:r>
              <w:t>-дисков в области охраны 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3540E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</w:pPr>
            <w:r>
              <w:t>по мере</w:t>
            </w:r>
          </w:p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</w:pPr>
            <w:proofErr w:type="spellStart"/>
            <w:r>
              <w:t>необходимост</w:t>
            </w:r>
            <w:proofErr w:type="spellEnd"/>
          </w:p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</w:pPr>
            <w:r>
              <w:t>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</w:pPr>
            <w:proofErr w:type="gramStart"/>
            <w:r>
              <w:t xml:space="preserve">ответственны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по ОТ</w:t>
            </w:r>
          </w:p>
        </w:tc>
      </w:tr>
      <w:tr w:rsidR="003540E3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Приобретение в уголок по охране труда необходимых наглядных пособий литературы и т.п.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  <w:jc w:val="left"/>
            </w:pPr>
            <w:r>
              <w:t>1000 руб.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 течение 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  <w:jc w:val="left"/>
            </w:pPr>
            <w:r>
              <w:t>председатель ПК</w:t>
            </w:r>
          </w:p>
        </w:tc>
      </w:tr>
      <w:tr w:rsidR="003540E3">
        <w:trPr>
          <w:trHeight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</w:pPr>
            <w:r>
              <w:t>Предоставление работникам, занятых на работах с вредными и (или) опасными условиями труда, дополнительного отпуска в соответствии с ТК РФ с изменениями от 28.12.2013г. ст. 117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3540E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3540E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заведующий</w:t>
            </w:r>
          </w:p>
        </w:tc>
      </w:tr>
      <w:tr w:rsidR="003540E3">
        <w:trPr>
          <w:trHeight w:val="11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</w:pPr>
            <w:r>
              <w:t>Предоставление работникам доплат от должностного оклада за работу во вредных и (или) опасных условиях труда в соответствии с ТК РФ с изменениями от 28.12.2013г. ст. 147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3540E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3540E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заведующий</w:t>
            </w:r>
          </w:p>
        </w:tc>
      </w:tr>
      <w:tr w:rsidR="003540E3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1.7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40"/>
              <w:jc w:val="left"/>
            </w:pPr>
            <w:r>
              <w:t>Участие в конкурсе «Лучший уполномоченный по охране труда»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1000 руб. (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III квартал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председатель ПК</w:t>
            </w:r>
          </w:p>
        </w:tc>
      </w:tr>
      <w:tr w:rsidR="003540E3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840"/>
              <w:jc w:val="left"/>
            </w:pPr>
            <w:r>
              <w:t>Технические мероприятия</w:t>
            </w:r>
          </w:p>
        </w:tc>
      </w:tr>
      <w:tr w:rsidR="003540E3">
        <w:trPr>
          <w:trHeight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  <w:jc w:val="left"/>
            </w:pPr>
            <w:r>
              <w:t>Организация планово-предупредительного ремонта электрооборудования, АПС, зданий, сооружений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  <w:jc w:val="left"/>
            </w:pPr>
            <w:r>
              <w:t>3000 руб. (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июнь-август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</w:pPr>
            <w:r>
              <w:t>заведующий, 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</w:tr>
      <w:tr w:rsidR="003540E3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Промывка и </w:t>
            </w:r>
            <w:proofErr w:type="spellStart"/>
            <w:r>
              <w:t>опрессовка</w:t>
            </w:r>
            <w:proofErr w:type="spellEnd"/>
            <w:r>
              <w:t xml:space="preserve"> отопительной системы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t>6000 руб. (бюджет)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июль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заведующий</w:t>
            </w:r>
          </w:p>
        </w:tc>
      </w:tr>
      <w:tr w:rsidR="003540E3">
        <w:trPr>
          <w:trHeight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</w:pPr>
            <w:r>
              <w:t>Ремонт и замена осветительной арматуры, искусственного освещения, естественного освещения с целью улучшения выполнения нормативных требований по освещению на рабочих местах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</w:pPr>
            <w:r>
              <w:t>2000 руб. (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 течение 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</w:pPr>
            <w:r>
              <w:t>заведующий, 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</w:tr>
      <w:tr w:rsidR="003540E3">
        <w:trPr>
          <w:trHeight w:val="14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</w:pPr>
            <w:r>
              <w:t xml:space="preserve">Проведение измерений сопротивления изоляции силовой и осветительной электропроводки электрооборудования, сопротивление заземляющих устройств и наличия цепи между заземляющими элементами и </w:t>
            </w:r>
            <w:proofErr w:type="spellStart"/>
            <w:r>
              <w:t>заземлителями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  <w:jc w:val="left"/>
            </w:pPr>
            <w:r>
              <w:t>по договору (бюджет)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по договору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E3" w:rsidRDefault="00C0692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заведующий</w:t>
            </w:r>
          </w:p>
        </w:tc>
      </w:tr>
    </w:tbl>
    <w:p w:rsidR="003540E3" w:rsidRDefault="003540E3">
      <w:pPr>
        <w:rPr>
          <w:sz w:val="2"/>
          <w:szCs w:val="2"/>
        </w:rPr>
      </w:pPr>
    </w:p>
    <w:sectPr w:rsidR="003540E3" w:rsidSect="007F1904">
      <w:type w:val="continuous"/>
      <w:pgSz w:w="11905" w:h="16837"/>
      <w:pgMar w:top="590" w:right="565" w:bottom="590" w:left="7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6B" w:rsidRDefault="00A61E6B" w:rsidP="003540E3">
      <w:r>
        <w:separator/>
      </w:r>
    </w:p>
  </w:endnote>
  <w:endnote w:type="continuationSeparator" w:id="0">
    <w:p w:rsidR="00A61E6B" w:rsidRDefault="00A61E6B" w:rsidP="0035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6B" w:rsidRDefault="00A61E6B"/>
  </w:footnote>
  <w:footnote w:type="continuationSeparator" w:id="0">
    <w:p w:rsidR="00A61E6B" w:rsidRDefault="00A61E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40E3"/>
    <w:rsid w:val="000D380F"/>
    <w:rsid w:val="003338BE"/>
    <w:rsid w:val="003540E3"/>
    <w:rsid w:val="004A4C07"/>
    <w:rsid w:val="007F1904"/>
    <w:rsid w:val="00A61E6B"/>
    <w:rsid w:val="00C0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0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0E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sid w:val="003540E3"/>
    <w:rPr>
      <w:u w:val="single"/>
    </w:rPr>
  </w:style>
  <w:style w:type="character" w:customStyle="1" w:styleId="412pt-1pt">
    <w:name w:val="Основной текст (4) + 12 pt;Курсив;Интервал -1 pt"/>
    <w:basedOn w:val="4"/>
    <w:rsid w:val="003540E3"/>
    <w:rPr>
      <w:i/>
      <w:iCs/>
      <w:spacing w:val="-20"/>
      <w:sz w:val="24"/>
      <w:szCs w:val="24"/>
    </w:rPr>
  </w:style>
  <w:style w:type="character" w:customStyle="1" w:styleId="412pt-1pt0">
    <w:name w:val="Основной текст (4) + 12 pt;Курсив;Интервал -1 pt"/>
    <w:basedOn w:val="4"/>
    <w:rsid w:val="003540E3"/>
    <w:rPr>
      <w:i/>
      <w:iCs/>
      <w:spacing w:val="-20"/>
      <w:sz w:val="24"/>
      <w:szCs w:val="24"/>
      <w:u w:val="single"/>
      <w:lang w:val="en-US"/>
    </w:rPr>
  </w:style>
  <w:style w:type="character" w:customStyle="1" w:styleId="4-1pt">
    <w:name w:val="Основной текст (4) + Интервал -1 pt"/>
    <w:basedOn w:val="4"/>
    <w:rsid w:val="003540E3"/>
    <w:rPr>
      <w:spacing w:val="-20"/>
      <w:u w:val="single"/>
      <w:lang w:val="en-US"/>
    </w:rPr>
  </w:style>
  <w:style w:type="character" w:customStyle="1" w:styleId="1">
    <w:name w:val="Заголовок №1_"/>
    <w:basedOn w:val="a0"/>
    <w:link w:val="10"/>
    <w:rsid w:val="0035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35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35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35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3540E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3540E3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3540E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540E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540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2014-10-15T17:00:00Z</dcterms:created>
  <dcterms:modified xsi:type="dcterms:W3CDTF">2014-10-17T18:33:00Z</dcterms:modified>
</cp:coreProperties>
</file>